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66A2" w14:textId="77777777" w:rsidR="00D4642C" w:rsidRDefault="000E0D0A">
      <w:pPr>
        <w:pStyle w:val="BodyA"/>
        <w:rPr>
          <w:shd w:val="clear" w:color="auto" w:fill="FFFF00"/>
        </w:rPr>
      </w:pPr>
      <w:r>
        <w:rPr>
          <w:noProof/>
          <w:sz w:val="36"/>
          <w:szCs w:val="36"/>
        </w:rPr>
        <w:drawing>
          <wp:anchor distT="0" distB="0" distL="0" distR="0" simplePos="0" relativeHeight="251659264" behindDoc="0" locked="0" layoutInCell="1" allowOverlap="1" wp14:anchorId="1DE0E043" wp14:editId="57081CD7">
            <wp:simplePos x="0" y="0"/>
            <wp:positionH relativeFrom="column">
              <wp:posOffset>4271962</wp:posOffset>
            </wp:positionH>
            <wp:positionV relativeFrom="line">
              <wp:posOffset>-607217</wp:posOffset>
            </wp:positionV>
            <wp:extent cx="2092516" cy="1117078"/>
            <wp:effectExtent l="0" t="0" r="0" b="0"/>
            <wp:wrapNone/>
            <wp:docPr id="1073741825" name="officeArt object"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diagramDescription automatically generated" descr="A picture containing diagramDescription automatically generated"/>
                    <pic:cNvPicPr>
                      <a:picLocks noChangeAspect="1"/>
                    </pic:cNvPicPr>
                  </pic:nvPicPr>
                  <pic:blipFill>
                    <a:blip r:embed="rId6"/>
                    <a:stretch>
                      <a:fillRect/>
                    </a:stretch>
                  </pic:blipFill>
                  <pic:spPr>
                    <a:xfrm>
                      <a:off x="0" y="0"/>
                      <a:ext cx="2092516" cy="1117078"/>
                    </a:xfrm>
                    <a:prstGeom prst="rect">
                      <a:avLst/>
                    </a:prstGeom>
                    <a:ln w="12700" cap="flat">
                      <a:noFill/>
                      <a:miter lim="400000"/>
                    </a:ln>
                    <a:effectLst/>
                  </pic:spPr>
                </pic:pic>
              </a:graphicData>
            </a:graphic>
          </wp:anchor>
        </w:drawing>
      </w:r>
    </w:p>
    <w:p w14:paraId="63E60780" w14:textId="77777777" w:rsidR="00D4642C" w:rsidRDefault="00D4642C">
      <w:pPr>
        <w:pStyle w:val="BodyA"/>
        <w:rPr>
          <w:shd w:val="clear" w:color="auto" w:fill="FFFF00"/>
        </w:rPr>
      </w:pPr>
    </w:p>
    <w:p w14:paraId="0ABAB19D" w14:textId="77777777" w:rsidR="00D4642C" w:rsidRDefault="00D4642C">
      <w:pPr>
        <w:pStyle w:val="NormalWeb"/>
        <w:shd w:val="clear" w:color="auto" w:fill="FFFFFF"/>
        <w:spacing w:before="0"/>
        <w:jc w:val="center"/>
        <w:rPr>
          <w:color w:val="242628"/>
          <w:spacing w:val="15"/>
          <w:sz w:val="32"/>
          <w:szCs w:val="32"/>
          <w:u w:color="242628"/>
        </w:rPr>
      </w:pPr>
    </w:p>
    <w:p w14:paraId="373C8E08" w14:textId="77777777" w:rsidR="00D4642C" w:rsidRDefault="00D4642C">
      <w:pPr>
        <w:pStyle w:val="NormalWeb"/>
        <w:shd w:val="clear" w:color="auto" w:fill="FFFFFF"/>
        <w:spacing w:before="0"/>
        <w:jc w:val="center"/>
        <w:rPr>
          <w:color w:val="242628"/>
          <w:spacing w:val="15"/>
          <w:sz w:val="32"/>
          <w:szCs w:val="32"/>
          <w:u w:color="242628"/>
        </w:rPr>
      </w:pPr>
    </w:p>
    <w:p w14:paraId="29219303" w14:textId="77777777" w:rsidR="00D4642C" w:rsidRDefault="000E0D0A">
      <w:pPr>
        <w:pStyle w:val="Body"/>
        <w:jc w:val="center"/>
        <w:rPr>
          <w:sz w:val="32"/>
          <w:szCs w:val="32"/>
          <w:u w:color="242628"/>
        </w:rPr>
      </w:pPr>
      <w:r>
        <w:rPr>
          <w:sz w:val="32"/>
          <w:szCs w:val="32"/>
          <w:u w:color="242628"/>
        </w:rPr>
        <w:t>FAWZI HAIMOR, conductor</w:t>
      </w:r>
    </w:p>
    <w:p w14:paraId="7C8B5EA7" w14:textId="77777777" w:rsidR="0055342B" w:rsidRDefault="0055342B">
      <w:pPr>
        <w:pStyle w:val="Body"/>
        <w:jc w:val="center"/>
        <w:rPr>
          <w:sz w:val="32"/>
          <w:szCs w:val="32"/>
          <w:u w:color="242628"/>
        </w:rPr>
      </w:pPr>
    </w:p>
    <w:p w14:paraId="5AAAD9CD" w14:textId="77777777" w:rsidR="00BD259D" w:rsidRDefault="00BD259D" w:rsidP="00BD259D">
      <w:pPr>
        <w:pStyle w:val="Body"/>
        <w:rPr>
          <w:u w:color="242628"/>
          <w:lang w:val="en-US"/>
        </w:rPr>
      </w:pPr>
      <w:r w:rsidRPr="00BD259D">
        <w:rPr>
          <w:u w:color="242628"/>
          <w:lang w:val="en-US"/>
        </w:rPr>
        <w:t>Ushering in a new era of artistic leadership, Fawzi Haimor is the newly appointed Music Director of the Marin Symphony, a role he assumed in July 2025. He becomes only the fourth Music Director in the orchestra’s distinguished 73-year history. Throughout the 2025–26 season, Haimor will lead nine programs showcasing a compelling range of repertoire—from symphonic masterworks to music by living and historically underrecognized composers—reflecting his deep commitment to both tradition and innovation.</w:t>
      </w:r>
    </w:p>
    <w:p w14:paraId="3D65F4CA" w14:textId="77777777" w:rsidR="00BD259D" w:rsidRPr="00BD259D" w:rsidRDefault="00BD259D" w:rsidP="00BD259D">
      <w:pPr>
        <w:pStyle w:val="Body"/>
        <w:rPr>
          <w:u w:color="242628"/>
          <w:lang w:val="en-US"/>
        </w:rPr>
      </w:pPr>
    </w:p>
    <w:p w14:paraId="67728402" w14:textId="77777777" w:rsidR="00BD259D" w:rsidRDefault="00BD259D" w:rsidP="00BD259D">
      <w:pPr>
        <w:pStyle w:val="Body"/>
        <w:rPr>
          <w:u w:color="242628"/>
          <w:lang w:val="en-US"/>
        </w:rPr>
      </w:pPr>
      <w:r w:rsidRPr="00BD259D">
        <w:rPr>
          <w:u w:color="242628"/>
          <w:lang w:val="en-US"/>
        </w:rPr>
        <w:t>Praised for his “inspiring conducting,” “sensitivity and ability to create a defined, transparent sound,” and his “sense of drama and particular gift for strong, emphatic finishes,” Haimor has led major orchestras across the United States and internationally, including the National Symphony Orchestra, Indianapolis Symphony, BBC Symphony Orchestra, BBC Philharmonic, Edmonton Symphony, and Pittsburgh Symphony.</w:t>
      </w:r>
    </w:p>
    <w:p w14:paraId="678CE7BD" w14:textId="77777777" w:rsidR="00BD259D" w:rsidRPr="00BD259D" w:rsidRDefault="00BD259D" w:rsidP="00BD259D">
      <w:pPr>
        <w:pStyle w:val="Body"/>
        <w:rPr>
          <w:u w:color="242628"/>
          <w:lang w:val="en-US"/>
        </w:rPr>
      </w:pPr>
    </w:p>
    <w:p w14:paraId="2F3F2834" w14:textId="77777777" w:rsidR="00BD259D" w:rsidRDefault="00BD259D" w:rsidP="00BD259D">
      <w:pPr>
        <w:pStyle w:val="Body"/>
        <w:rPr>
          <w:u w:color="242628"/>
          <w:lang w:val="en-US"/>
        </w:rPr>
      </w:pPr>
      <w:r w:rsidRPr="00BD259D">
        <w:rPr>
          <w:u w:color="242628"/>
          <w:lang w:val="en-US"/>
        </w:rPr>
        <w:t xml:space="preserve">In the 2025–26 season, he makes his debut with the Calgary Philharmonic and returns to Indiana University’s Jacobs School of Music to conduct a production of Ravel’s </w:t>
      </w:r>
      <w:r w:rsidRPr="00BD259D">
        <w:rPr>
          <w:i/>
          <w:iCs/>
          <w:u w:color="242628"/>
          <w:lang w:val="en-US"/>
        </w:rPr>
        <w:t xml:space="preserve">L’Enfant et les </w:t>
      </w:r>
      <w:proofErr w:type="spellStart"/>
      <w:r w:rsidRPr="00BD259D">
        <w:rPr>
          <w:i/>
          <w:iCs/>
          <w:u w:color="242628"/>
          <w:lang w:val="en-US"/>
        </w:rPr>
        <w:t>Sortilèges</w:t>
      </w:r>
      <w:proofErr w:type="spellEnd"/>
      <w:r w:rsidRPr="00BD259D">
        <w:rPr>
          <w:u w:color="242628"/>
          <w:lang w:val="en-US"/>
        </w:rPr>
        <w:t>.</w:t>
      </w:r>
    </w:p>
    <w:p w14:paraId="44A0C5F6" w14:textId="77777777" w:rsidR="00BD259D" w:rsidRPr="00BD259D" w:rsidRDefault="00BD259D" w:rsidP="00BD259D">
      <w:pPr>
        <w:pStyle w:val="Body"/>
        <w:rPr>
          <w:u w:color="242628"/>
          <w:lang w:val="en-US"/>
        </w:rPr>
      </w:pPr>
    </w:p>
    <w:p w14:paraId="24F626D0" w14:textId="7C1A5A1B" w:rsidR="00BD259D" w:rsidRDefault="00BD259D" w:rsidP="00BD259D">
      <w:pPr>
        <w:pStyle w:val="Body"/>
        <w:rPr>
          <w:u w:color="242628"/>
          <w:lang w:val="en-US"/>
        </w:rPr>
      </w:pPr>
      <w:r w:rsidRPr="00BD259D">
        <w:rPr>
          <w:u w:color="242628"/>
          <w:lang w:val="en-US"/>
        </w:rPr>
        <w:t xml:space="preserve">Haimor served as Music Director of Germany’s </w:t>
      </w:r>
      <w:proofErr w:type="spellStart"/>
      <w:r w:rsidRPr="00BD259D">
        <w:rPr>
          <w:u w:color="242628"/>
          <w:lang w:val="en-US"/>
        </w:rPr>
        <w:t>Württembergische</w:t>
      </w:r>
      <w:proofErr w:type="spellEnd"/>
      <w:r w:rsidRPr="00BD259D">
        <w:rPr>
          <w:u w:color="242628"/>
          <w:lang w:val="en-US"/>
        </w:rPr>
        <w:t xml:space="preserve"> </w:t>
      </w:r>
      <w:proofErr w:type="spellStart"/>
      <w:r w:rsidRPr="00BD259D">
        <w:rPr>
          <w:u w:color="242628"/>
          <w:lang w:val="en-US"/>
        </w:rPr>
        <w:t>Philharmonie</w:t>
      </w:r>
      <w:proofErr w:type="spellEnd"/>
      <w:r w:rsidRPr="00BD259D">
        <w:rPr>
          <w:u w:color="242628"/>
          <w:lang w:val="en-US"/>
        </w:rPr>
        <w:t xml:space="preserve"> Reutlingen (WPR)</w:t>
      </w:r>
      <w:r>
        <w:rPr>
          <w:u w:color="242628"/>
          <w:lang w:val="en-US"/>
        </w:rPr>
        <w:t xml:space="preserve"> from 2107 - 2020</w:t>
      </w:r>
      <w:r w:rsidRPr="00BD259D">
        <w:rPr>
          <w:u w:color="242628"/>
          <w:lang w:val="en-US"/>
        </w:rPr>
        <w:t xml:space="preserve">, leading the orchestra at their home venue, </w:t>
      </w:r>
      <w:proofErr w:type="spellStart"/>
      <w:r w:rsidRPr="00BD259D">
        <w:rPr>
          <w:u w:color="242628"/>
          <w:lang w:val="en-US"/>
        </w:rPr>
        <w:t>Stadthalle</w:t>
      </w:r>
      <w:proofErr w:type="spellEnd"/>
      <w:r w:rsidRPr="00BD259D">
        <w:rPr>
          <w:u w:color="242628"/>
          <w:lang w:val="en-US"/>
        </w:rPr>
        <w:t xml:space="preserve"> Reutlingen, and on tour throughout Germany and Europe. Together, they recorded three albums for CPO Records.</w:t>
      </w:r>
    </w:p>
    <w:p w14:paraId="02829257" w14:textId="77777777" w:rsidR="00BD259D" w:rsidRPr="00BD259D" w:rsidRDefault="00BD259D" w:rsidP="00BD259D">
      <w:pPr>
        <w:pStyle w:val="Body"/>
        <w:rPr>
          <w:u w:color="242628"/>
          <w:lang w:val="en-US"/>
        </w:rPr>
      </w:pPr>
    </w:p>
    <w:p w14:paraId="123BBDD3" w14:textId="77777777" w:rsidR="00BD259D" w:rsidRPr="00BD259D" w:rsidRDefault="00BD259D" w:rsidP="00BD259D">
      <w:pPr>
        <w:pStyle w:val="Body"/>
        <w:rPr>
          <w:u w:color="242628"/>
          <w:lang w:val="en-US"/>
        </w:rPr>
      </w:pPr>
      <w:proofErr w:type="spellStart"/>
      <w:r w:rsidRPr="00BD259D">
        <w:rPr>
          <w:u w:color="242628"/>
          <w:lang w:val="en-US"/>
        </w:rPr>
        <w:t>Haimor’s</w:t>
      </w:r>
      <w:proofErr w:type="spellEnd"/>
      <w:r w:rsidRPr="00BD259D">
        <w:rPr>
          <w:u w:color="242628"/>
          <w:lang w:val="en-US"/>
        </w:rPr>
        <w:t xml:space="preserve"> extensive international engagements include performances with the Orchestre </w:t>
      </w:r>
      <w:proofErr w:type="spellStart"/>
      <w:r w:rsidRPr="00BD259D">
        <w:rPr>
          <w:u w:color="242628"/>
          <w:lang w:val="en-US"/>
        </w:rPr>
        <w:t>Philharmonique</w:t>
      </w:r>
      <w:proofErr w:type="spellEnd"/>
      <w:r w:rsidRPr="00BD259D">
        <w:rPr>
          <w:u w:color="242628"/>
          <w:lang w:val="en-US"/>
        </w:rPr>
        <w:t xml:space="preserve"> du Luxembourg, Orchestre de Chambre de Paris, NDR </w:t>
      </w:r>
      <w:proofErr w:type="spellStart"/>
      <w:r w:rsidRPr="00BD259D">
        <w:rPr>
          <w:u w:color="242628"/>
          <w:lang w:val="en-US"/>
        </w:rPr>
        <w:t>Radiophilharmonie</w:t>
      </w:r>
      <w:proofErr w:type="spellEnd"/>
      <w:r w:rsidRPr="00BD259D">
        <w:rPr>
          <w:u w:color="242628"/>
          <w:lang w:val="en-US"/>
        </w:rPr>
        <w:t xml:space="preserve"> Hannover, Deutsche </w:t>
      </w:r>
      <w:proofErr w:type="spellStart"/>
      <w:r w:rsidRPr="00BD259D">
        <w:rPr>
          <w:u w:color="242628"/>
          <w:lang w:val="en-US"/>
        </w:rPr>
        <w:t>Radiophilharmonie</w:t>
      </w:r>
      <w:proofErr w:type="spellEnd"/>
      <w:r w:rsidRPr="00BD259D">
        <w:rPr>
          <w:u w:color="242628"/>
          <w:lang w:val="en-US"/>
        </w:rPr>
        <w:t xml:space="preserve"> Saarbrücken Kaiserslautern, Orquestra </w:t>
      </w:r>
      <w:proofErr w:type="spellStart"/>
      <w:r w:rsidRPr="00BD259D">
        <w:rPr>
          <w:u w:color="242628"/>
          <w:lang w:val="en-US"/>
        </w:rPr>
        <w:t>Sinfónica</w:t>
      </w:r>
      <w:proofErr w:type="spellEnd"/>
      <w:r w:rsidRPr="00BD259D">
        <w:rPr>
          <w:u w:color="242628"/>
          <w:lang w:val="en-US"/>
        </w:rPr>
        <w:t xml:space="preserve"> do Porto Casa da Música, New Zealand Symphony, Orchestra </w:t>
      </w:r>
      <w:proofErr w:type="spellStart"/>
      <w:r w:rsidRPr="00BD259D">
        <w:rPr>
          <w:u w:color="242628"/>
          <w:lang w:val="en-US"/>
        </w:rPr>
        <w:t>Sinfonica</w:t>
      </w:r>
      <w:proofErr w:type="spellEnd"/>
      <w:r w:rsidRPr="00BD259D">
        <w:rPr>
          <w:u w:color="242628"/>
          <w:lang w:val="en-US"/>
        </w:rPr>
        <w:t xml:space="preserve"> di Milano Giuseppe Verdi, Odense Symphony, Kyoto Symphony, and Qatar Philharmonic, among others.</w:t>
      </w:r>
    </w:p>
    <w:p w14:paraId="72A0555D" w14:textId="77777777" w:rsidR="000E0D0A" w:rsidRPr="00BD259D" w:rsidRDefault="000E0D0A">
      <w:pPr>
        <w:pStyle w:val="Body"/>
        <w:rPr>
          <w:rFonts w:cs="Times New Roman"/>
          <w:u w:color="242628"/>
          <w:lang w:val="en-US"/>
        </w:rPr>
      </w:pPr>
    </w:p>
    <w:p w14:paraId="393B2BCD" w14:textId="181A990B" w:rsidR="00D4642C" w:rsidRPr="0062256F" w:rsidRDefault="00753151">
      <w:pPr>
        <w:pStyle w:val="Body"/>
        <w:rPr>
          <w:rFonts w:cs="Times New Roman"/>
        </w:rPr>
      </w:pPr>
      <w:r w:rsidRPr="0062256F">
        <w:rPr>
          <w:rFonts w:cs="Times New Roman"/>
        </w:rPr>
        <w:t>7</w:t>
      </w:r>
      <w:r w:rsidR="000E0D0A" w:rsidRPr="0062256F">
        <w:rPr>
          <w:rFonts w:cs="Times New Roman"/>
        </w:rPr>
        <w:t>/202</w:t>
      </w:r>
      <w:r w:rsidRPr="0062256F">
        <w:rPr>
          <w:rFonts w:cs="Times New Roman"/>
        </w:rPr>
        <w:t>5</w:t>
      </w:r>
    </w:p>
    <w:p w14:paraId="2E0C17C3" w14:textId="77777777" w:rsidR="00D4642C" w:rsidRPr="0062256F" w:rsidRDefault="00D4642C">
      <w:pPr>
        <w:pStyle w:val="Body"/>
        <w:rPr>
          <w:rFonts w:cs="Times New Roman"/>
        </w:rPr>
      </w:pPr>
    </w:p>
    <w:p w14:paraId="20F867D6" w14:textId="77777777" w:rsidR="00D4642C" w:rsidRPr="0062256F" w:rsidRDefault="000E0D0A">
      <w:pPr>
        <w:pStyle w:val="Body"/>
        <w:rPr>
          <w:rFonts w:cs="Times New Roman"/>
        </w:rPr>
      </w:pPr>
      <w:r w:rsidRPr="0062256F">
        <w:rPr>
          <w:rFonts w:cs="Times New Roman"/>
          <w:lang w:val="en-US"/>
        </w:rPr>
        <w:t>NOTE: Please discard previously dated materials and contact artist</w:t>
      </w:r>
      <w:r w:rsidRPr="0062256F">
        <w:rPr>
          <w:rFonts w:cs="Times New Roman"/>
          <w:rtl/>
          <w:lang w:val="ar-SA"/>
        </w:rPr>
        <w:t>’</w:t>
      </w:r>
      <w:r w:rsidRPr="0062256F">
        <w:rPr>
          <w:rFonts w:cs="Times New Roman"/>
          <w:lang w:val="en-US"/>
        </w:rPr>
        <w:t>s management before making any alterations or cuts. Please do not use previously dated materials.</w:t>
      </w:r>
    </w:p>
    <w:p w14:paraId="74B447F8" w14:textId="77777777" w:rsidR="00D4642C" w:rsidRPr="0062256F" w:rsidRDefault="00D4642C">
      <w:pPr>
        <w:pStyle w:val="BodyA"/>
        <w:rPr>
          <w:rFonts w:ascii="Times New Roman" w:hAnsi="Times New Roman" w:cs="Times New Roman"/>
          <w:sz w:val="24"/>
          <w:szCs w:val="24"/>
        </w:rPr>
      </w:pPr>
    </w:p>
    <w:p w14:paraId="4339DD05" w14:textId="77777777" w:rsidR="00D4642C" w:rsidRDefault="00D4642C">
      <w:pPr>
        <w:pStyle w:val="NormalWeb"/>
        <w:shd w:val="clear" w:color="auto" w:fill="FFFFFF"/>
        <w:spacing w:before="0"/>
      </w:pPr>
    </w:p>
    <w:sectPr w:rsidR="00D464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2360" w14:textId="77777777" w:rsidR="00ED12B7" w:rsidRDefault="00ED12B7">
      <w:r>
        <w:separator/>
      </w:r>
    </w:p>
  </w:endnote>
  <w:endnote w:type="continuationSeparator" w:id="0">
    <w:p w14:paraId="0210182F" w14:textId="77777777" w:rsidR="00ED12B7" w:rsidRDefault="00ED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672B" w14:textId="77777777" w:rsidR="00BA720D" w:rsidRDefault="00BA7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144D" w14:textId="77777777" w:rsidR="00D4642C" w:rsidRDefault="000E0D0A">
    <w:pPr>
      <w:pStyle w:val="Footer"/>
      <w:tabs>
        <w:tab w:val="clear" w:pos="9360"/>
        <w:tab w:val="right" w:pos="9340"/>
      </w:tabs>
      <w:jc w:val="center"/>
      <w:rPr>
        <w:sz w:val="20"/>
        <w:szCs w:val="20"/>
      </w:rPr>
    </w:pPr>
    <w:r>
      <w:rPr>
        <w:sz w:val="20"/>
        <w:szCs w:val="20"/>
      </w:rPr>
      <w:t>Monica Felkel Creative Partners LLC • 65 West 90 Street   Suite 14F • New York, NY 10024 • 917-868-8107</w:t>
    </w:r>
  </w:p>
  <w:p w14:paraId="21B8C662" w14:textId="77777777" w:rsidR="00D4642C" w:rsidRDefault="000E0D0A">
    <w:pPr>
      <w:pStyle w:val="Footer"/>
      <w:tabs>
        <w:tab w:val="clear" w:pos="9360"/>
        <w:tab w:val="right" w:pos="9340"/>
      </w:tabs>
      <w:jc w:val="center"/>
    </w:pPr>
    <w:r>
      <w:rPr>
        <w:sz w:val="20"/>
        <w:szCs w:val="20"/>
      </w:rPr>
      <w:t>www.monicafelkelcreativepartners.com</w:t>
    </w:r>
  </w:p>
  <w:p w14:paraId="489F738B" w14:textId="77777777" w:rsidR="00D4642C" w:rsidRDefault="00D4642C">
    <w:pPr>
      <w:pStyle w:val="Footer"/>
      <w:tabs>
        <w:tab w:val="clear" w:pos="9360"/>
        <w:tab w:val="right" w:pos="9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F147" w14:textId="77777777" w:rsidR="00BA720D" w:rsidRDefault="00BA7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E138" w14:textId="77777777" w:rsidR="00ED12B7" w:rsidRDefault="00ED12B7">
      <w:r>
        <w:separator/>
      </w:r>
    </w:p>
  </w:footnote>
  <w:footnote w:type="continuationSeparator" w:id="0">
    <w:p w14:paraId="33F40693" w14:textId="77777777" w:rsidR="00ED12B7" w:rsidRDefault="00ED1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A92B" w14:textId="77777777" w:rsidR="00BA720D" w:rsidRDefault="00BA7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998C" w14:textId="77777777" w:rsidR="00D4642C" w:rsidRDefault="00D4642C">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0A92" w14:textId="77777777" w:rsidR="00BA720D" w:rsidRDefault="00BA7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2C"/>
    <w:rsid w:val="000E0D0A"/>
    <w:rsid w:val="001F1AB0"/>
    <w:rsid w:val="002D050F"/>
    <w:rsid w:val="0032539E"/>
    <w:rsid w:val="003D3319"/>
    <w:rsid w:val="004358E9"/>
    <w:rsid w:val="00457FC2"/>
    <w:rsid w:val="0055342B"/>
    <w:rsid w:val="00582B09"/>
    <w:rsid w:val="00621EF3"/>
    <w:rsid w:val="0062256F"/>
    <w:rsid w:val="0063244C"/>
    <w:rsid w:val="00671A56"/>
    <w:rsid w:val="00706A55"/>
    <w:rsid w:val="00753151"/>
    <w:rsid w:val="007A5B00"/>
    <w:rsid w:val="00906DAA"/>
    <w:rsid w:val="00AE2634"/>
    <w:rsid w:val="00B57067"/>
    <w:rsid w:val="00BA720D"/>
    <w:rsid w:val="00BD259D"/>
    <w:rsid w:val="00C329CF"/>
    <w:rsid w:val="00D066A5"/>
    <w:rsid w:val="00D4642C"/>
    <w:rsid w:val="00E4348A"/>
    <w:rsid w:val="00EA1D8B"/>
    <w:rsid w:val="00ED12B7"/>
    <w:rsid w:val="00F15AAE"/>
    <w:rsid w:val="00F67037"/>
    <w:rsid w:val="00FC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89C3"/>
  <w15:docId w15:val="{8609BF54-B9F4-4C49-ADD4-C877E246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NormalWeb">
    <w:name w:val="Normal (Web)"/>
    <w:pPr>
      <w:spacing w:before="100" w:after="100"/>
    </w:pPr>
    <w:rPr>
      <w:rFonts w:eastAsia="Times New Roman"/>
      <w:color w:val="000000"/>
      <w:sz w:val="24"/>
      <w:szCs w:val="24"/>
      <w:u w:color="000000"/>
    </w:rPr>
  </w:style>
  <w:style w:type="paragraph" w:customStyle="1" w:styleId="Body">
    <w:name w:val="Body"/>
    <w:rPr>
      <w:rFonts w:cs="Arial Unicode MS"/>
      <w:color w:val="000000"/>
      <w:sz w:val="24"/>
      <w:szCs w:val="24"/>
      <w:u w:color="000000"/>
      <w:lang w:val="es-ES_tradnl"/>
      <w14:textOutline w14:w="0" w14:cap="flat" w14:cmpd="sng" w14:algn="ctr">
        <w14:noFill/>
        <w14:prstDash w14:val="solid"/>
        <w14:bevel/>
      </w14:textOutline>
    </w:rPr>
  </w:style>
  <w:style w:type="paragraph" w:styleId="Header">
    <w:name w:val="header"/>
    <w:basedOn w:val="Normal"/>
    <w:link w:val="HeaderChar"/>
    <w:uiPriority w:val="99"/>
    <w:unhideWhenUsed/>
    <w:rsid w:val="00BA720D"/>
    <w:pPr>
      <w:tabs>
        <w:tab w:val="center" w:pos="4680"/>
        <w:tab w:val="right" w:pos="9360"/>
      </w:tabs>
    </w:pPr>
  </w:style>
  <w:style w:type="character" w:customStyle="1" w:styleId="HeaderChar">
    <w:name w:val="Header Char"/>
    <w:basedOn w:val="DefaultParagraphFont"/>
    <w:link w:val="Header"/>
    <w:uiPriority w:val="99"/>
    <w:rsid w:val="00BA72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217272">
      <w:bodyDiv w:val="1"/>
      <w:marLeft w:val="0"/>
      <w:marRight w:val="0"/>
      <w:marTop w:val="0"/>
      <w:marBottom w:val="0"/>
      <w:divBdr>
        <w:top w:val="none" w:sz="0" w:space="0" w:color="auto"/>
        <w:left w:val="none" w:sz="0" w:space="0" w:color="auto"/>
        <w:bottom w:val="none" w:sz="0" w:space="0" w:color="auto"/>
        <w:right w:val="none" w:sz="0" w:space="0" w:color="auto"/>
      </w:divBdr>
    </w:div>
    <w:div w:id="1712144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Felkel</cp:lastModifiedBy>
  <cp:revision>24</cp:revision>
  <dcterms:created xsi:type="dcterms:W3CDTF">2023-05-31T21:03:00Z</dcterms:created>
  <dcterms:modified xsi:type="dcterms:W3CDTF">2025-07-10T02:24:00Z</dcterms:modified>
</cp:coreProperties>
</file>